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1" w:rsidRPr="00C82996" w:rsidRDefault="00C82996" w:rsidP="00C82996">
      <w:pPr>
        <w:spacing w:after="1080"/>
        <w:jc w:val="center"/>
        <w:rPr>
          <w:sz w:val="32"/>
        </w:rPr>
      </w:pPr>
      <w:r w:rsidRPr="00C82996">
        <w:rPr>
          <w:sz w:val="32"/>
        </w:rPr>
        <w:t>BABA VAGY CIGI?</w:t>
      </w:r>
    </w:p>
    <w:p w:rsidR="00595D5C" w:rsidRDefault="00595D5C">
      <w:r>
        <w:t>Februárban, egy hideg téli napon, miután egész éjszaka ébren voltunk, kisfiunk született. Nem csak a boldog szülők,</w:t>
      </w:r>
      <w:r w:rsidR="008E7A18">
        <w:t xml:space="preserve"> a</w:t>
      </w:r>
      <w:r>
        <w:t xml:space="preserve"> családom, és feleségem családja</w:t>
      </w:r>
      <w:r w:rsidR="008E7A18">
        <w:t>, és baráti társaságunk</w:t>
      </w:r>
      <w:r>
        <w:t xml:space="preserve"> is nagy örömmel fogadta</w:t>
      </w:r>
      <w:r w:rsidR="008E7A18">
        <w:t xml:space="preserve"> Ákoskát</w:t>
      </w:r>
      <w:r>
        <w:t>.</w:t>
      </w:r>
      <w:r w:rsidR="008E7A18">
        <w:t xml:space="preserve"> </w:t>
      </w:r>
    </w:p>
    <w:p w:rsidR="008D2152" w:rsidRDefault="008D2152" w:rsidP="00AE2820">
      <w:pPr>
        <w:jc w:val="center"/>
      </w:pPr>
      <w:r>
        <w:rPr>
          <w:noProof/>
        </w:rPr>
        <w:drawing>
          <wp:inline distT="0" distB="0" distL="0" distR="0">
            <wp:extent cx="4037349" cy="2267893"/>
            <wp:effectExtent l="19050" t="0" r="1251" b="0"/>
            <wp:docPr id="2" name="Kép 1" descr="2011102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0278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346" cy="22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C5" w:rsidRDefault="00595D5C">
      <w:r>
        <w:t>Egy kis idő u</w:t>
      </w:r>
      <w:r w:rsidR="006F0EC5">
        <w:t>tán</w:t>
      </w:r>
      <w:r w:rsidR="008E7A18">
        <w:t xml:space="preserve"> aztán</w:t>
      </w:r>
      <w:r w:rsidR="006F0EC5">
        <w:t xml:space="preserve"> az ismerősök, barátok közül néhányan egy idő után rá-rátértek egy kényes témára: az anyagiakra. Sokan kérdezték tőlünk, miből van pénzünk a gyermekvállalásra, s miután megtudták, hogy sem én, sem a feleségem nem dolgozunk, furcsán néztek ránk. Gondolták magukban: </w:t>
      </w:r>
      <w:r w:rsidR="00C82996">
        <w:t>„</w:t>
      </w:r>
      <w:r w:rsidR="006F0EC5">
        <w:t>Jó, jó, biztos gazdagok a nagyszülők, így lehetséges ez.</w:t>
      </w:r>
      <w:r w:rsidR="00C82996">
        <w:t>” Úgy képzelik, hogy egy baba olyan többlet kiadással jár</w:t>
      </w:r>
      <w:r w:rsidR="00561EBD">
        <w:t>,</w:t>
      </w:r>
      <w:r w:rsidR="00C82996">
        <w:t xml:space="preserve"> amihez dolgoznom kellene tanulmányaim mellett.</w:t>
      </w:r>
    </w:p>
    <w:p w:rsidR="008E7A18" w:rsidRDefault="006F0EC5">
      <w:r>
        <w:t>Szerencsénkre tényleg mindent megad nekünk a tágabb családunktól és az államtól kapott támogatás, ám elgondolkodtunk azon, valóban kivételes helyzetben vagyunk-e korunkbeliekhez képest? Pontosabban fogalmazva: mekkora többlet kiadást jelent nekünk az, hogy kisbabánk van?</w:t>
      </w:r>
    </w:p>
    <w:p w:rsidR="005A4F11" w:rsidRDefault="006F0EC5" w:rsidP="005A4F11">
      <w:r>
        <w:t>Ezen</w:t>
      </w:r>
      <w:r w:rsidR="00561EBD">
        <w:t xml:space="preserve"> </w:t>
      </w:r>
      <w:r>
        <w:t>kívül összevetettem a kapott eredményt azzal, hogy ismerőseim, barátaim a létszükségleteiken kívül mire költenek, és mennyit.</w:t>
      </w:r>
      <w:r w:rsidR="005A4F11">
        <w:t xml:space="preserve"> Ez a téma a személyes vonatkozáson kívül úgy gondolom azért is érdekes, mivel manapság sokan mondják, azért nem vállalnak gyermeket, mert anyagilag nem engedhetik meg maguknak.</w:t>
      </w:r>
    </w:p>
    <w:p w:rsidR="006F0EC5" w:rsidRDefault="006F0EC5">
      <w:r>
        <w:t>A vizsgálódás egy megdöbbentő, érdekes felismerést eredményezett, s ezt a felfedezést jelen</w:t>
      </w:r>
      <w:r w:rsidR="008E7A18">
        <w:t xml:space="preserve"> munkában szeretném bizonyítani: </w:t>
      </w:r>
      <w:r>
        <w:t>nyugodtan kijelenthetem</w:t>
      </w:r>
      <w:r w:rsidR="008E7A18">
        <w:t>,</w:t>
      </w:r>
      <w:r>
        <w:t xml:space="preserve"> kisbabát vállalni kevesebb kiadást jelent, mint dohányozni és ”bulizni”.</w:t>
      </w:r>
      <w:r w:rsidR="005A4F11">
        <w:t xml:space="preserve"> Az alábbiakban ezt fogom bebizonyítani, azon keresztül, hogy összevetem egy átlagosan dohányzó és bulizó barátom, Bence ez irányú költségeit a mi, Ákoskára fordított költségeinkkel.</w:t>
      </w:r>
    </w:p>
    <w:p w:rsidR="008E7A18" w:rsidRDefault="002F481B" w:rsidP="002F481B">
      <w:pPr>
        <w:jc w:val="center"/>
      </w:pPr>
      <w:r>
        <w:sym w:font="Wingdings" w:char="F04A"/>
      </w:r>
    </w:p>
    <w:p w:rsidR="005A4F11" w:rsidRDefault="005A4F11">
      <w:r>
        <w:t>Felkerestem k</w:t>
      </w:r>
      <w:r w:rsidR="008E7A18">
        <w:t>edves barátom</w:t>
      </w:r>
      <w:r>
        <w:t>at, Bencét</w:t>
      </w:r>
      <w:r w:rsidR="008E7A18">
        <w:t>. Benc</w:t>
      </w:r>
      <w:r w:rsidR="00DD5619">
        <w:t>éről tudni kell, hogy már a gimnázium</w:t>
      </w:r>
      <w:r w:rsidR="008E7A18">
        <w:t xml:space="preserve"> óta szeret dohányozni. Napi csaknem 1 doboz cigit</w:t>
      </w:r>
      <w:r>
        <w:t xml:space="preserve"> fogyaszt el. Megkérdeztem</w:t>
      </w:r>
      <w:r w:rsidR="008E7A18">
        <w:t xml:space="preserve">, mennyit költ erre. A válasz még őt is megdöbbentette: „Tudod Norbi, ezt </w:t>
      </w:r>
      <w:r w:rsidR="004644FD">
        <w:t xml:space="preserve">így még nem is számoltam össze. Egy átlagos minőségű cigi </w:t>
      </w:r>
      <w:r w:rsidR="004644FD">
        <w:lastRenderedPageBreak/>
        <w:t xml:space="preserve">kb. 650 Ft, </w:t>
      </w:r>
      <w:proofErr w:type="gramStart"/>
      <w:r w:rsidR="004644FD">
        <w:t>vegyük</w:t>
      </w:r>
      <w:proofErr w:type="gramEnd"/>
      <w:r w:rsidR="004644FD">
        <w:t xml:space="preserve"> hogy másfél naponta szívok el egy dobozzal, amikor jó passzban vagyok, az tehát 13000 Ft egy hónapra. Persze ha beleveszem azt is, hogy buliban 1-2 óra alatt akár egy fél doboz is elmegy, ez nagyon a minimum összeg. Szerintem kb</w:t>
      </w:r>
      <w:r w:rsidR="00DD5619">
        <w:t>.</w:t>
      </w:r>
      <w:r w:rsidR="004644FD">
        <w:t xml:space="preserve"> úgy 15öt költhetek egy hónapban cigire. De ez nem olyan sok ám! A legtöbb haver ennél többet szívja.”</w:t>
      </w:r>
      <w:r>
        <w:br/>
      </w:r>
      <w:r w:rsidR="004644FD">
        <w:t>Ez tehát eddig úgy 15000 Ft.</w:t>
      </w:r>
      <w:r>
        <w:t xml:space="preserve"> </w:t>
      </w:r>
    </w:p>
    <w:p w:rsidR="00507E1C" w:rsidRDefault="004644FD">
      <w:r>
        <w:t>Megkérdeztem azt is tőle, hogy milyen gyakran jár szórakozni, és mennyit költ el alkalmanként?</w:t>
      </w:r>
      <w:r w:rsidR="005A4F11">
        <w:t xml:space="preserve"> </w:t>
      </w:r>
      <w:r w:rsidR="005A4F11">
        <w:br/>
      </w:r>
      <w:r>
        <w:t>Ezt a választ kaptam: „Heti egyszer minimum kilépek. Ha jó helyre akarsz menni, annak a belépője</w:t>
      </w:r>
      <w:r w:rsidR="00507E1C">
        <w:t xml:space="preserve"> kb</w:t>
      </w:r>
      <w:r w:rsidR="00561EBD">
        <w:t>.</w:t>
      </w:r>
      <w:r w:rsidR="00507E1C">
        <w:t xml:space="preserve"> 1000 Ft. Hogy mennyit iszol, az eléggé egyéni, de ha nem akarsz szomjan halni, az kb</w:t>
      </w:r>
      <w:r w:rsidR="00561EBD">
        <w:t>.</w:t>
      </w:r>
      <w:r w:rsidR="00507E1C">
        <w:t xml:space="preserve"> egy 3000 egy estére. És akkor még nem is hívtál meg </w:t>
      </w:r>
      <w:proofErr w:type="gramStart"/>
      <w:r w:rsidR="00507E1C">
        <w:t xml:space="preserve">senkit </w:t>
      </w:r>
      <w:r w:rsidR="00507E1C">
        <w:sym w:font="Wingdings" w:char="F04A"/>
      </w:r>
      <w:r w:rsidR="00507E1C">
        <w:t>!</w:t>
      </w:r>
      <w:proofErr w:type="gramEnd"/>
      <w:r w:rsidR="00507E1C">
        <w:t xml:space="preserve"> Ha visszagondolok az elmúlt hetekre, heti 3000 alatt képtelenség kijönni. Ez nagyon a minimum csak.”</w:t>
      </w:r>
      <w:r w:rsidR="005A4F11">
        <w:br/>
      </w:r>
      <w:r w:rsidR="00507E1C">
        <w:t>Heti 3000 forint, ez tehát 12000 Ft egy hónapra. Ha ezt összeadjuk a dohányra költött pénzzel, máris 27000 Ft-nál járunk, és Bence többször is emlékeztetett rá, hogy ez a minimum, és ezen</w:t>
      </w:r>
      <w:r w:rsidR="00561EBD">
        <w:t xml:space="preserve"> </w:t>
      </w:r>
      <w:r w:rsidR="00507E1C">
        <w:t xml:space="preserve">kívül a barátai és ismerősei között ez teljesen általános és megszokott. </w:t>
      </w:r>
    </w:p>
    <w:p w:rsidR="00507E1C" w:rsidRDefault="00507E1C">
      <w:r>
        <w:t>Megkérdeztem erről osztálytársnőimet is, és közülük 20-ból 4 vélte úgy, hogy ezek az adatok rá is jellemzőek.</w:t>
      </w:r>
    </w:p>
    <w:p w:rsidR="008E7A18" w:rsidRDefault="000B54D1">
      <w:r>
        <w:t>Tehát a kapott eredmény: 27000 FT / hó</w:t>
      </w:r>
      <w:r w:rsidR="005A4F11">
        <w:t>.</w:t>
      </w:r>
    </w:p>
    <w:p w:rsidR="000B54D1" w:rsidRDefault="000B54D1"/>
    <w:p w:rsidR="000B54D1" w:rsidRDefault="000B54D1">
      <w:r>
        <w:t>Most lássuk, hogy Ákoskára mennyit költöttünk, illetve költünk havonta:</w:t>
      </w:r>
    </w:p>
    <w:p w:rsidR="002F1E7E" w:rsidRDefault="000B54D1" w:rsidP="002F1E7E">
      <w:r>
        <w:t>Először is el kell</w:t>
      </w:r>
      <w:r w:rsidR="00561EBD">
        <w:t>,</w:t>
      </w:r>
      <w:r>
        <w:t xml:space="preserve"> hogy mondjam, hogy Ákoskának van egy 4 éves unokatestvére, Nándi. Ákoska így örökölte Nándi babakocsiját, bölcsőjét, pelenkázó asztalát, ruhácskáit, játékai közül sokat, és még sorolhatnánk.  A szomszédoktól és más ismerősöktől is bőséges választékot kaptunk ruhákból és egyéb kellékekből.</w:t>
      </w:r>
      <w:r w:rsidR="002F1E7E">
        <w:t xml:space="preserve"> </w:t>
      </w:r>
      <w:r w:rsidR="005A4F11">
        <w:br/>
        <w:t>Így a</w:t>
      </w:r>
      <w:r>
        <w:t>zt kell</w:t>
      </w:r>
      <w:r w:rsidR="00561EBD">
        <w:t>,</w:t>
      </w:r>
      <w:r>
        <w:t xml:space="preserve"> hogy mondjam, hogy Ákoskának csak a pelenkázáshoz szükséges termékeket, a testápoló szereit és 6 hónapos kora után a baba ételeket kellett megvennünk (addig csak szopott). </w:t>
      </w:r>
      <w:proofErr w:type="gramStart"/>
      <w:r>
        <w:t>Ezenkívül</w:t>
      </w:r>
      <w:proofErr w:type="gramEnd"/>
      <w:r>
        <w:t xml:space="preserve"> szerintem ez nem egyedi eset, az emberek többségének</w:t>
      </w:r>
      <w:r w:rsidR="00561EBD">
        <w:t>,</w:t>
      </w:r>
      <w:r>
        <w:t xml:space="preserve"> úgy gondolom</w:t>
      </w:r>
      <w:r w:rsidR="00561EBD">
        <w:t>,</w:t>
      </w:r>
      <w:r>
        <w:t xml:space="preserve"> van az ismeretségében kisgyermekes család, és ezeket a kellékeket nem sokáig használja egyetlen kisbaba, egy dolog akár 3-8 gyermeket is kiszolgálhat. Az én egykori kiságyamban alszik a nagyszülőknél Ákoska, ami</w:t>
      </w:r>
      <w:r w:rsidR="002F1E7E">
        <w:t>t kettőnk között 3 másik kisbaba használt.</w:t>
      </w:r>
      <w:r w:rsidR="005A4F11">
        <w:br/>
      </w:r>
      <w:r w:rsidR="002F1E7E">
        <w:t>Ákoska ezen</w:t>
      </w:r>
      <w:r w:rsidR="00561EBD">
        <w:t xml:space="preserve"> </w:t>
      </w:r>
      <w:r w:rsidR="002F1E7E">
        <w:t>kívül ingyen utazik és nagyobb albérletbe sem kellett költöznünk, hiszen olyan pici. Így összességében elmondhatom, hogy csak Ákoska korábban említett néhány kiadása jelent plusz költséget ahhoz képest, amennyivel korábban a szüleink támogattak.</w:t>
      </w:r>
    </w:p>
    <w:p w:rsidR="002F1E7E" w:rsidRDefault="002F1E7E" w:rsidP="002F1E7E">
      <w:r>
        <w:t>Lássuk, mit is jelent mindez:</w:t>
      </w:r>
    </w:p>
    <w:tbl>
      <w:tblPr>
        <w:tblStyle w:val="Rcsostblzat"/>
        <w:tblW w:w="0" w:type="auto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shd w:val="clear" w:color="auto" w:fill="FABF8F" w:themeFill="accent6" w:themeFillTint="99"/>
        <w:tblLook w:val="04A0"/>
      </w:tblPr>
      <w:tblGrid>
        <w:gridCol w:w="4606"/>
        <w:gridCol w:w="4606"/>
      </w:tblGrid>
      <w:tr w:rsidR="006830C4" w:rsidTr="005A4F11"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Pelenka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3000 Ft/ hó kuponnal</w:t>
            </w:r>
          </w:p>
        </w:tc>
      </w:tr>
      <w:tr w:rsidR="006830C4" w:rsidTr="005A4F11"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Popsi törlő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400 Ft/hó</w:t>
            </w:r>
          </w:p>
        </w:tc>
      </w:tr>
      <w:tr w:rsidR="006830C4" w:rsidTr="005A4F11"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Baba testápoló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200 Ft/hó</w:t>
            </w:r>
          </w:p>
        </w:tc>
      </w:tr>
      <w:tr w:rsidR="006830C4" w:rsidTr="005A4F11"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 xml:space="preserve">Bébiétel, 6 hónapos </w:t>
            </w:r>
            <w:proofErr w:type="gramStart"/>
            <w:r>
              <w:t>kortól  (</w:t>
            </w:r>
            <w:proofErr w:type="gramEnd"/>
            <w:r>
              <w:t>100+300+100)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6830C4" w:rsidRDefault="006830C4" w:rsidP="002F1E7E">
            <w:r>
              <w:t>15000 Ft/hó</w:t>
            </w:r>
          </w:p>
        </w:tc>
      </w:tr>
      <w:tr w:rsidR="006830C4" w:rsidTr="005A4F11">
        <w:tc>
          <w:tcPr>
            <w:tcW w:w="4606" w:type="dxa"/>
            <w:shd w:val="clear" w:color="auto" w:fill="FABF8F" w:themeFill="accent6" w:themeFillTint="99"/>
          </w:tcPr>
          <w:p w:rsidR="006830C4" w:rsidRPr="005A4F11" w:rsidRDefault="006830C4" w:rsidP="002F1E7E">
            <w:pPr>
              <w:rPr>
                <w:b/>
              </w:rPr>
            </w:pPr>
            <w:r w:rsidRPr="005A4F11">
              <w:rPr>
                <w:b/>
              </w:rPr>
              <w:t>Összesen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6830C4" w:rsidRDefault="00BD0270" w:rsidP="002F1E7E">
            <w:r>
              <w:t>186</w:t>
            </w:r>
            <w:r w:rsidR="006830C4">
              <w:t>00 Ft/hó</w:t>
            </w:r>
          </w:p>
        </w:tc>
      </w:tr>
    </w:tbl>
    <w:p w:rsidR="002F1E7E" w:rsidRDefault="002F1E7E" w:rsidP="002F1E7E"/>
    <w:p w:rsidR="006830C4" w:rsidRDefault="006830C4" w:rsidP="002F1E7E">
      <w:r>
        <w:lastRenderedPageBreak/>
        <w:t>A végeredmény megdöbbentő:</w:t>
      </w:r>
      <w:r w:rsidR="005A4F11">
        <w:br/>
      </w:r>
      <w:r>
        <w:t>Bence, ha egy kicsit többet cigizne, csak a dohányzásra költene annyi pénzt</w:t>
      </w:r>
      <w:r w:rsidR="00561EBD">
        <w:t>,</w:t>
      </w:r>
      <w:r>
        <w:t xml:space="preserve"> mint amennyit Ákoskára költünk havonta. Erre jön még rá a szórakozóhelyeken elköltött pénz. Egy átlagos hónapban a költségeket, ha diagramon ábrázoljuk: </w:t>
      </w:r>
    </w:p>
    <w:p w:rsidR="006830C4" w:rsidRDefault="006830C4" w:rsidP="002F1E7E">
      <w:r>
        <w:rPr>
          <w:noProof/>
        </w:rPr>
        <w:drawing>
          <wp:inline distT="0" distB="0" distL="0" distR="0">
            <wp:extent cx="5528765" cy="3132161"/>
            <wp:effectExtent l="19050" t="0" r="1478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1E7E" w:rsidRDefault="002F1E7E" w:rsidP="002F1E7E"/>
    <w:p w:rsidR="00460B92" w:rsidRDefault="00BD0270" w:rsidP="00460B92">
      <w:r>
        <w:t>A diagramról leolvashatjuk, hogy egy kisbabának a nevelése a táplálékkal együtt is kb</w:t>
      </w:r>
      <w:r w:rsidR="002F481B">
        <w:t>.</w:t>
      </w:r>
      <w:r>
        <w:t xml:space="preserve"> annyiba kerül, mint egy átlagosan dohányzó fiatal költségei, nem is beszélve a szórakozóhelyek költségeiről.</w:t>
      </w:r>
      <w:r w:rsidR="00460B92" w:rsidRPr="00460B92">
        <w:t xml:space="preserve"> </w:t>
      </w:r>
      <w:r w:rsidR="002F481B">
        <w:br/>
      </w:r>
      <w:r w:rsidR="00460B92">
        <w:t>Az eredmény úgy gondolom igen tanulságos.</w:t>
      </w:r>
    </w:p>
    <w:p w:rsidR="002F481B" w:rsidRDefault="00AE2820" w:rsidP="00460B92">
      <w:r>
        <w:t>Már korábban említettem, hogy sokan azért nem vállalnak gyermeket, mert szerintük nincsen rá pénzük. Ez bizonyos esetekben biztosan így van, de vannak olyanok</w:t>
      </w:r>
      <w:r w:rsidR="002F481B">
        <w:t xml:space="preserve"> is</w:t>
      </w:r>
      <w:r>
        <w:t>, akik dohányoznak, és ezzel együtt tartják magukat túl szegénynek ehhez.</w:t>
      </w:r>
    </w:p>
    <w:p w:rsidR="00931C16" w:rsidRDefault="002F481B" w:rsidP="00460B92">
      <w:r>
        <w:t>Azt hiszem</w:t>
      </w:r>
      <w:r w:rsidR="00561EBD">
        <w:t>,</w:t>
      </w:r>
      <w:r>
        <w:t xml:space="preserve"> kijelenthetjü</w:t>
      </w:r>
      <w:r w:rsidR="00460B92">
        <w:t>k</w:t>
      </w:r>
      <w:r w:rsidR="00561EBD">
        <w:t>,</w:t>
      </w:r>
      <w:r w:rsidR="00460B92">
        <w:t xml:space="preserve"> hogy gyermeket válla</w:t>
      </w:r>
      <w:r>
        <w:t>l</w:t>
      </w:r>
      <w:r w:rsidR="00460B92">
        <w:t>ni nem jelent olyan borzasztóan nagy több</w:t>
      </w:r>
      <w:r>
        <w:t>l</w:t>
      </w:r>
      <w:r w:rsidR="00460B92">
        <w:t>etkiadást</w:t>
      </w:r>
      <w:r>
        <w:t xml:space="preserve">, mint azt sokan </w:t>
      </w:r>
      <w:r w:rsidR="00460B92">
        <w:t>képzelik.</w:t>
      </w:r>
      <w:r>
        <w:t xml:space="preserve"> </w:t>
      </w:r>
      <w:r w:rsidR="00931C16">
        <w:t>Aki megengedheti magának a korábban említett luxuskiadásokat, annak van elég pénze egy kisgyermek neveléséhez. Természetesen eh</w:t>
      </w:r>
      <w:r>
        <w:t>hez alapul vettü</w:t>
      </w:r>
      <w:r w:rsidR="00931C16">
        <w:t>k azt</w:t>
      </w:r>
      <w:r>
        <w:t>,</w:t>
      </w:r>
      <w:r w:rsidR="00931C16">
        <w:t xml:space="preserve"> hogy a gyermekruhák és egyéb kellékek adottak, nem jelentenek többlet kiadást, de az a személyes véleményem, hogy mindenkinek vannak rokonai ismerősei</w:t>
      </w:r>
      <w:r w:rsidR="00561EBD">
        <w:t>,</w:t>
      </w:r>
      <w:r w:rsidR="00931C16">
        <w:t xml:space="preserve"> akik rendelkeznek ilyen kellékekkel, és szívesen kölcsön adják azokat.</w:t>
      </w:r>
    </w:p>
    <w:p w:rsidR="002F481B" w:rsidRDefault="002F481B" w:rsidP="002F481B">
      <w:pPr>
        <w:jc w:val="center"/>
      </w:pPr>
      <w:r>
        <w:sym w:font="Wingdings" w:char="F04A"/>
      </w:r>
    </w:p>
    <w:p w:rsidR="00B21AA2" w:rsidRDefault="00B21AA2" w:rsidP="00460B92">
      <w:r>
        <w:t>Ezen munkában több helyen is általánosítottunk, és nyilvánvalóan nem törekedtünk az adatok túlzott részletezésé</w:t>
      </w:r>
      <w:r w:rsidR="00C82996">
        <w:t>be belebonyolódni, de azt hiszem,</w:t>
      </w:r>
      <w:r>
        <w:t xml:space="preserve"> így is érdekes </w:t>
      </w:r>
      <w:r w:rsidR="00C82996">
        <w:t>volt ilyen szemszögből megvizsgálni a kérdést</w:t>
      </w:r>
      <w:r>
        <w:t>.</w:t>
      </w:r>
    </w:p>
    <w:p w:rsidR="008E7A18" w:rsidRDefault="00C82996">
      <w:r>
        <w:t>E</w:t>
      </w:r>
      <w:r w:rsidR="00561EBD">
        <w:t>szembe jut</w:t>
      </w:r>
      <w:r w:rsidR="00B21AA2">
        <w:t>,</w:t>
      </w:r>
      <w:r w:rsidR="00561EBD">
        <w:t xml:space="preserve"> </w:t>
      </w:r>
      <w:r w:rsidR="00B21AA2">
        <w:t xml:space="preserve">hogy a </w:t>
      </w:r>
      <w:r>
        <w:t>nénikém előtt egyszer szóba kerü</w:t>
      </w:r>
      <w:r w:rsidR="00B21AA2">
        <w:t>lt egy második baba lehetősége és ekkor ő azt kérdezte</w:t>
      </w:r>
      <w:r>
        <w:t>:</w:t>
      </w:r>
      <w:r w:rsidR="00B21AA2">
        <w:t xml:space="preserve"> „Jó</w:t>
      </w:r>
      <w:r>
        <w:t>,</w:t>
      </w:r>
      <w:r w:rsidR="00B21AA2">
        <w:t xml:space="preserve"> jó</w:t>
      </w:r>
      <w:r>
        <w:t>, de miből tartanátok el?”  Erre a jelen vizsgálódás eredményeinek tudatában azt vál</w:t>
      </w:r>
      <w:r w:rsidR="00B21AA2">
        <w:t>aszolhatnánk</w:t>
      </w:r>
      <w:r>
        <w:t>:</w:t>
      </w:r>
      <w:r w:rsidR="00B21AA2">
        <w:t xml:space="preserve"> </w:t>
      </w:r>
      <w:r>
        <w:t>„</w:t>
      </w:r>
      <w:r w:rsidR="00B21AA2">
        <w:t>Ákoskát abból tartjuk el</w:t>
      </w:r>
      <w:r w:rsidR="00561EBD">
        <w:t>,</w:t>
      </w:r>
      <w:r w:rsidR="00B21AA2">
        <w:t xml:space="preserve"> hogy én nem cigizem, de a feleségem sem cigizik</w:t>
      </w:r>
      <w:r>
        <w:t xml:space="preserve"> </w:t>
      </w:r>
      <w:proofErr w:type="gramStart"/>
      <w:r>
        <w:t xml:space="preserve">ám </w:t>
      </w:r>
      <w:r>
        <w:sym w:font="Wingdings" w:char="F04A"/>
      </w:r>
      <w:r w:rsidR="00B21AA2">
        <w:t>!</w:t>
      </w:r>
      <w:proofErr w:type="gramEnd"/>
      <w:r>
        <w:t>”</w:t>
      </w:r>
    </w:p>
    <w:sectPr w:rsidR="008E7A18" w:rsidSect="005A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95D5C"/>
    <w:rsid w:val="000B54D1"/>
    <w:rsid w:val="002A7B5B"/>
    <w:rsid w:val="002F1E7E"/>
    <w:rsid w:val="002F481B"/>
    <w:rsid w:val="00460B92"/>
    <w:rsid w:val="004644FD"/>
    <w:rsid w:val="00507E1C"/>
    <w:rsid w:val="00561EBD"/>
    <w:rsid w:val="00595D5C"/>
    <w:rsid w:val="005A4F11"/>
    <w:rsid w:val="006830C4"/>
    <w:rsid w:val="006F0EC5"/>
    <w:rsid w:val="00714523"/>
    <w:rsid w:val="00723967"/>
    <w:rsid w:val="008D2152"/>
    <w:rsid w:val="008E7A18"/>
    <w:rsid w:val="00931C16"/>
    <w:rsid w:val="00AE2820"/>
    <w:rsid w:val="00AF47E4"/>
    <w:rsid w:val="00B21AA2"/>
    <w:rsid w:val="00BD0270"/>
    <w:rsid w:val="00C82996"/>
    <w:rsid w:val="00DD5619"/>
    <w:rsid w:val="00E4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7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Munka1!$B$1</c:f>
              <c:strCache>
                <c:ptCount val="1"/>
                <c:pt idx="0">
                  <c:v>Kisbaba 6. hónapig</c:v>
                </c:pt>
              </c:strCache>
            </c:strRef>
          </c:tx>
          <c:cat>
            <c:strRef>
              <c:f>Munka1!$A$2</c:f>
              <c:strCache>
                <c:ptCount val="1"/>
                <c:pt idx="0">
                  <c:v>Költségek/hó</c:v>
                </c:pt>
              </c:strCache>
            </c:strRef>
          </c:cat>
          <c:val>
            <c:numRef>
              <c:f>Munka1!$B$2</c:f>
              <c:numCache>
                <c:formatCode>General</c:formatCode>
                <c:ptCount val="1"/>
                <c:pt idx="0">
                  <c:v>3600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Kisbaba</c:v>
                </c:pt>
              </c:strCache>
            </c:strRef>
          </c:tx>
          <c:cat>
            <c:strRef>
              <c:f>Munka1!$A$2</c:f>
              <c:strCache>
                <c:ptCount val="1"/>
                <c:pt idx="0">
                  <c:v>Költségek/hó</c:v>
                </c:pt>
              </c:strCache>
            </c:strRef>
          </c:cat>
          <c:val>
            <c:numRef>
              <c:f>Munka1!$C$2</c:f>
              <c:numCache>
                <c:formatCode>General</c:formatCode>
                <c:ptCount val="1"/>
                <c:pt idx="0">
                  <c:v>18600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Dohányzás</c:v>
                </c:pt>
              </c:strCache>
            </c:strRef>
          </c:tx>
          <c:cat>
            <c:strRef>
              <c:f>Munka1!$A$2</c:f>
              <c:strCache>
                <c:ptCount val="1"/>
                <c:pt idx="0">
                  <c:v>Költségek/hó</c:v>
                </c:pt>
              </c:strCache>
            </c:strRef>
          </c:cat>
          <c:val>
            <c:numRef>
              <c:f>Munka1!$D$2</c:f>
              <c:numCache>
                <c:formatCode>General</c:formatCode>
                <c:ptCount val="1"/>
                <c:pt idx="0">
                  <c:v>15000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Dohányzás+Buli</c:v>
                </c:pt>
              </c:strCache>
            </c:strRef>
          </c:tx>
          <c:cat>
            <c:strRef>
              <c:f>Munka1!$A$2</c:f>
              <c:strCache>
                <c:ptCount val="1"/>
                <c:pt idx="0">
                  <c:v>Költségek/hó</c:v>
                </c:pt>
              </c:strCache>
            </c:strRef>
          </c:cat>
          <c:val>
            <c:numRef>
              <c:f>Munka1!$E$2</c:f>
              <c:numCache>
                <c:formatCode>General</c:formatCode>
                <c:ptCount val="1"/>
                <c:pt idx="0">
                  <c:v>27000</c:v>
                </c:pt>
              </c:numCache>
            </c:numRef>
          </c:val>
        </c:ser>
        <c:axId val="59814656"/>
        <c:axId val="59816192"/>
      </c:barChart>
      <c:catAx>
        <c:axId val="59814656"/>
        <c:scaling>
          <c:orientation val="minMax"/>
        </c:scaling>
        <c:axPos val="b"/>
        <c:tickLblPos val="nextTo"/>
        <c:crossAx val="59816192"/>
        <c:crosses val="autoZero"/>
        <c:auto val="1"/>
        <c:lblAlgn val="ctr"/>
        <c:lblOffset val="100"/>
      </c:catAx>
      <c:valAx>
        <c:axId val="59816192"/>
        <c:scaling>
          <c:orientation val="minMax"/>
        </c:scaling>
        <c:axPos val="l"/>
        <c:majorGridlines/>
        <c:numFmt formatCode="#,##0\ &quot;Ft&quot;" sourceLinked="0"/>
        <c:tickLblPos val="nextTo"/>
        <c:crossAx val="5981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Bogárcsalád</dc:creator>
  <cp:lastModifiedBy>FarkasKaroly</cp:lastModifiedBy>
  <cp:revision>2</cp:revision>
  <dcterms:created xsi:type="dcterms:W3CDTF">2012-01-25T15:55:00Z</dcterms:created>
  <dcterms:modified xsi:type="dcterms:W3CDTF">2012-01-25T15:55:00Z</dcterms:modified>
</cp:coreProperties>
</file>